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438" w:lineRule="exact" w:before="88"/>
        <w:ind w:left="107" w:right="0" w:firstLine="0"/>
        <w:jc w:val="left"/>
        <w:rPr>
          <w:sz w:val="42"/>
        </w:rPr>
      </w:pPr>
      <w:r>
        <w:rPr>
          <w:color w:val="221F1F"/>
          <w:sz w:val="42"/>
        </w:rPr>
        <w:t>Office</w:t>
      </w:r>
      <w:r>
        <w:rPr>
          <w:color w:val="221F1F"/>
          <w:spacing w:val="12"/>
          <w:sz w:val="42"/>
        </w:rPr>
        <w:t> </w:t>
      </w:r>
      <w:r>
        <w:rPr>
          <w:color w:val="221F1F"/>
          <w:spacing w:val="-5"/>
          <w:sz w:val="42"/>
        </w:rPr>
        <w:t>of</w:t>
      </w:r>
    </w:p>
    <w:p>
      <w:pPr>
        <w:pStyle w:val="Heading1"/>
        <w:spacing w:line="192" w:lineRule="auto"/>
        <w:ind w:right="667"/>
      </w:pPr>
      <w:r>
        <w:rPr>
          <w:color w:val="221F1F"/>
        </w:rPr>
        <w:t>Vocational</w:t>
      </w:r>
      <w:r>
        <w:rPr>
          <w:color w:val="221F1F"/>
          <w:spacing w:val="-27"/>
        </w:rPr>
        <w:t> </w:t>
      </w:r>
      <w:r>
        <w:rPr>
          <w:color w:val="221F1F"/>
        </w:rPr>
        <w:t>Rehabilitation Business Services</w:t>
      </w:r>
    </w:p>
    <w:p>
      <w:pPr>
        <w:pStyle w:val="BodyText"/>
        <w:rPr>
          <w:rFonts w:ascii="Franklin Gothic Demi"/>
          <w:b/>
          <w:sz w:val="30"/>
        </w:rPr>
      </w:pPr>
    </w:p>
    <w:p>
      <w:pPr>
        <w:pStyle w:val="BodyText"/>
        <w:spacing w:before="162"/>
        <w:rPr>
          <w:rFonts w:ascii="Franklin Gothic Demi"/>
          <w:b/>
          <w:sz w:val="30"/>
        </w:rPr>
      </w:pPr>
    </w:p>
    <w:p>
      <w:pPr>
        <w:spacing w:before="0"/>
        <w:ind w:left="109" w:right="107" w:firstLine="0"/>
        <w:jc w:val="both"/>
        <w:rPr>
          <w:i/>
          <w:sz w:val="30"/>
        </w:rPr>
      </w:pPr>
      <w:r>
        <w:rPr>
          <w:i/>
          <w:color w:val="221F1F"/>
          <w:sz w:val="30"/>
        </w:rPr>
        <w:t>Our</w:t>
      </w:r>
      <w:r>
        <w:rPr>
          <w:i/>
          <w:color w:val="221F1F"/>
          <w:spacing w:val="-13"/>
          <w:sz w:val="30"/>
        </w:rPr>
        <w:t> </w:t>
      </w:r>
      <w:r>
        <w:rPr>
          <w:i/>
          <w:color w:val="221F1F"/>
          <w:sz w:val="30"/>
        </w:rPr>
        <w:t>team</w:t>
      </w:r>
      <w:r>
        <w:rPr>
          <w:i/>
          <w:color w:val="221F1F"/>
          <w:spacing w:val="-13"/>
          <w:sz w:val="30"/>
        </w:rPr>
        <w:t> </w:t>
      </w:r>
      <w:r>
        <w:rPr>
          <w:i/>
          <w:color w:val="221F1F"/>
          <w:sz w:val="30"/>
        </w:rPr>
        <w:t>collaborates</w:t>
      </w:r>
      <w:r>
        <w:rPr>
          <w:i/>
          <w:color w:val="221F1F"/>
          <w:spacing w:val="-13"/>
          <w:sz w:val="30"/>
        </w:rPr>
        <w:t> </w:t>
      </w:r>
      <w:r>
        <w:rPr>
          <w:i/>
          <w:color w:val="221F1F"/>
          <w:sz w:val="30"/>
        </w:rPr>
        <w:t>with</w:t>
      </w:r>
      <w:r>
        <w:rPr>
          <w:i/>
          <w:color w:val="221F1F"/>
          <w:spacing w:val="-13"/>
          <w:sz w:val="30"/>
        </w:rPr>
        <w:t> </w:t>
      </w:r>
      <w:r>
        <w:rPr>
          <w:i/>
          <w:color w:val="221F1F"/>
          <w:sz w:val="30"/>
        </w:rPr>
        <w:t>businesses</w:t>
      </w:r>
      <w:r>
        <w:rPr>
          <w:i/>
          <w:color w:val="221F1F"/>
          <w:spacing w:val="-13"/>
          <w:sz w:val="30"/>
        </w:rPr>
        <w:t> </w:t>
      </w:r>
      <w:r>
        <w:rPr>
          <w:i/>
          <w:color w:val="221F1F"/>
          <w:sz w:val="30"/>
        </w:rPr>
        <w:t>to</w:t>
      </w:r>
      <w:r>
        <w:rPr>
          <w:i/>
          <w:color w:val="221F1F"/>
          <w:sz w:val="30"/>
        </w:rPr>
        <w:t> provide job opportunities for individuals with disabilities, helping them achieve their employment goals.</w:t>
      </w: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rPr>
          <w:i/>
          <w:sz w:val="34"/>
        </w:rPr>
      </w:pPr>
    </w:p>
    <w:p>
      <w:pPr>
        <w:pStyle w:val="BodyText"/>
        <w:spacing w:before="264"/>
        <w:rPr>
          <w:i/>
          <w:sz w:val="34"/>
        </w:rPr>
      </w:pPr>
    </w:p>
    <w:p>
      <w:pPr>
        <w:spacing w:before="0"/>
        <w:ind w:left="130" w:right="0" w:firstLine="0"/>
        <w:jc w:val="left"/>
        <w:rPr>
          <w:rFonts w:ascii="Franklin Gothic Demi"/>
          <w:b/>
          <w:i/>
          <w:sz w:val="34"/>
        </w:rPr>
      </w:pPr>
      <w:r>
        <w:rPr>
          <w:rFonts w:ascii="Franklin Gothic Demi"/>
          <w:b/>
          <w:i/>
          <w:color w:val="221F1F"/>
          <w:spacing w:val="-2"/>
          <w:sz w:val="34"/>
        </w:rPr>
        <w:t>Benefits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40" w:after="0"/>
        <w:ind w:left="343" w:right="0" w:hanging="218"/>
        <w:jc w:val="left"/>
        <w:rPr>
          <w:sz w:val="24"/>
        </w:rPr>
      </w:pPr>
      <w:r>
        <w:rPr>
          <w:color w:val="221F1F"/>
          <w:sz w:val="24"/>
        </w:rPr>
        <w:t>Promote</w:t>
      </w:r>
      <w:r>
        <w:rPr>
          <w:color w:val="221F1F"/>
          <w:spacing w:val="-14"/>
          <w:sz w:val="24"/>
        </w:rPr>
        <w:t> </w:t>
      </w:r>
      <w:r>
        <w:rPr>
          <w:color w:val="221F1F"/>
          <w:sz w:val="24"/>
        </w:rPr>
        <w:t>an</w:t>
      </w:r>
      <w:r>
        <w:rPr>
          <w:color w:val="221F1F"/>
          <w:spacing w:val="-14"/>
          <w:sz w:val="24"/>
        </w:rPr>
        <w:t> </w:t>
      </w:r>
      <w:r>
        <w:rPr>
          <w:color w:val="221F1F"/>
          <w:sz w:val="24"/>
        </w:rPr>
        <w:t>inclusive</w:t>
      </w:r>
      <w:r>
        <w:rPr>
          <w:color w:val="221F1F"/>
          <w:spacing w:val="-12"/>
          <w:sz w:val="24"/>
        </w:rPr>
        <w:t> </w:t>
      </w:r>
      <w:r>
        <w:rPr>
          <w:color w:val="221F1F"/>
          <w:spacing w:val="-2"/>
          <w:sz w:val="24"/>
        </w:rPr>
        <w:t>workplace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94" w:after="0"/>
        <w:ind w:left="343" w:right="0" w:hanging="218"/>
        <w:jc w:val="left"/>
        <w:rPr>
          <w:sz w:val="24"/>
        </w:rPr>
      </w:pPr>
      <w:r>
        <w:rPr>
          <w:color w:val="221F1F"/>
          <w:sz w:val="24"/>
        </w:rPr>
        <w:t>Provide</w:t>
      </w:r>
      <w:r>
        <w:rPr>
          <w:color w:val="221F1F"/>
          <w:spacing w:val="-9"/>
          <w:sz w:val="24"/>
        </w:rPr>
        <w:t> </w:t>
      </w:r>
      <w:r>
        <w:rPr>
          <w:color w:val="221F1F"/>
          <w:sz w:val="24"/>
        </w:rPr>
        <w:t>a</w:t>
      </w:r>
      <w:r>
        <w:rPr>
          <w:color w:val="221F1F"/>
          <w:spacing w:val="-9"/>
          <w:sz w:val="24"/>
        </w:rPr>
        <w:t> </w:t>
      </w:r>
      <w:r>
        <w:rPr>
          <w:color w:val="221F1F"/>
          <w:sz w:val="24"/>
        </w:rPr>
        <w:t>job</w:t>
      </w:r>
      <w:r>
        <w:rPr>
          <w:color w:val="221F1F"/>
          <w:spacing w:val="-8"/>
          <w:sz w:val="24"/>
        </w:rPr>
        <w:t> </w:t>
      </w:r>
      <w:r>
        <w:rPr>
          <w:color w:val="221F1F"/>
          <w:sz w:val="24"/>
        </w:rPr>
        <w:t>ready</w:t>
      </w:r>
      <w:r>
        <w:rPr>
          <w:color w:val="221F1F"/>
          <w:spacing w:val="-9"/>
          <w:sz w:val="24"/>
        </w:rPr>
        <w:t> </w:t>
      </w:r>
      <w:r>
        <w:rPr>
          <w:color w:val="221F1F"/>
          <w:spacing w:val="-2"/>
          <w:sz w:val="24"/>
        </w:rPr>
        <w:t>workforce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95" w:after="0"/>
        <w:ind w:left="343" w:right="0" w:hanging="218"/>
        <w:jc w:val="left"/>
        <w:rPr>
          <w:sz w:val="24"/>
        </w:rPr>
      </w:pPr>
      <w:r>
        <w:rPr>
          <w:color w:val="221F1F"/>
          <w:sz w:val="24"/>
        </w:rPr>
        <w:t>Provide</w:t>
      </w:r>
      <w:r>
        <w:rPr>
          <w:color w:val="221F1F"/>
          <w:spacing w:val="-10"/>
          <w:sz w:val="24"/>
        </w:rPr>
        <w:t> </w:t>
      </w:r>
      <w:r>
        <w:rPr>
          <w:color w:val="221F1F"/>
          <w:sz w:val="24"/>
        </w:rPr>
        <w:t>no</w:t>
      </w:r>
      <w:r>
        <w:rPr>
          <w:color w:val="221F1F"/>
          <w:spacing w:val="-10"/>
          <w:sz w:val="24"/>
        </w:rPr>
        <w:t> </w:t>
      </w:r>
      <w:r>
        <w:rPr>
          <w:color w:val="221F1F"/>
          <w:sz w:val="24"/>
        </w:rPr>
        <w:t>cost</w:t>
      </w:r>
      <w:r>
        <w:rPr>
          <w:color w:val="221F1F"/>
          <w:spacing w:val="-9"/>
          <w:sz w:val="24"/>
        </w:rPr>
        <w:t> </w:t>
      </w:r>
      <w:r>
        <w:rPr>
          <w:color w:val="221F1F"/>
          <w:sz w:val="24"/>
        </w:rPr>
        <w:t>resources</w:t>
      </w:r>
      <w:r>
        <w:rPr>
          <w:color w:val="221F1F"/>
          <w:spacing w:val="-10"/>
          <w:sz w:val="24"/>
        </w:rPr>
        <w:t> </w:t>
      </w:r>
      <w:r>
        <w:rPr>
          <w:color w:val="221F1F"/>
          <w:sz w:val="24"/>
        </w:rPr>
        <w:t>and</w:t>
      </w:r>
      <w:r>
        <w:rPr>
          <w:color w:val="221F1F"/>
          <w:spacing w:val="-9"/>
          <w:sz w:val="24"/>
        </w:rPr>
        <w:t> </w:t>
      </w:r>
      <w:r>
        <w:rPr>
          <w:color w:val="221F1F"/>
          <w:spacing w:val="-2"/>
          <w:sz w:val="24"/>
        </w:rPr>
        <w:t>training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95" w:after="0"/>
        <w:ind w:left="343" w:right="0" w:hanging="218"/>
        <w:jc w:val="left"/>
        <w:rPr>
          <w:sz w:val="24"/>
        </w:rPr>
      </w:pPr>
      <w:r>
        <w:rPr>
          <w:color w:val="221F1F"/>
          <w:sz w:val="24"/>
        </w:rPr>
        <w:t>Promote</w:t>
      </w:r>
      <w:r>
        <w:rPr>
          <w:color w:val="221F1F"/>
          <w:spacing w:val="-13"/>
          <w:sz w:val="24"/>
        </w:rPr>
        <w:t> </w:t>
      </w:r>
      <w:r>
        <w:rPr>
          <w:color w:val="221F1F"/>
          <w:sz w:val="24"/>
        </w:rPr>
        <w:t>talent</w:t>
      </w:r>
      <w:r>
        <w:rPr>
          <w:color w:val="221F1F"/>
          <w:spacing w:val="-13"/>
          <w:sz w:val="24"/>
        </w:rPr>
        <w:t> </w:t>
      </w:r>
      <w:r>
        <w:rPr>
          <w:color w:val="221F1F"/>
          <w:sz w:val="24"/>
        </w:rPr>
        <w:t>in</w:t>
      </w:r>
      <w:r>
        <w:rPr>
          <w:color w:val="221F1F"/>
          <w:spacing w:val="-13"/>
          <w:sz w:val="24"/>
        </w:rPr>
        <w:t> </w:t>
      </w:r>
      <w:r>
        <w:rPr>
          <w:color w:val="221F1F"/>
          <w:sz w:val="24"/>
        </w:rPr>
        <w:t>Mississippi’s</w:t>
      </w:r>
      <w:r>
        <w:rPr>
          <w:color w:val="221F1F"/>
          <w:spacing w:val="-13"/>
          <w:sz w:val="24"/>
        </w:rPr>
        <w:t> </w:t>
      </w:r>
      <w:r>
        <w:rPr>
          <w:color w:val="221F1F"/>
          <w:spacing w:val="-2"/>
          <w:sz w:val="24"/>
        </w:rPr>
        <w:t>workforce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  <w:tab w:pos="371" w:val="left" w:leader="none"/>
        </w:tabs>
        <w:spacing w:line="232" w:lineRule="auto" w:before="101" w:after="0"/>
        <w:ind w:left="371" w:right="509" w:hanging="247"/>
        <w:jc w:val="left"/>
        <w:rPr>
          <w:sz w:val="24"/>
        </w:rPr>
      </w:pPr>
      <w:r>
        <w:rPr>
          <w:color w:val="221F1F"/>
          <w:sz w:val="24"/>
        </w:rPr>
        <w:t>Enable</w:t>
      </w:r>
      <w:r>
        <w:rPr>
          <w:color w:val="221F1F"/>
          <w:spacing w:val="-8"/>
          <w:sz w:val="24"/>
        </w:rPr>
        <w:t> </w:t>
      </w:r>
      <w:r>
        <w:rPr>
          <w:color w:val="221F1F"/>
          <w:sz w:val="24"/>
        </w:rPr>
        <w:t>individuals</w:t>
      </w:r>
      <w:r>
        <w:rPr>
          <w:color w:val="221F1F"/>
          <w:spacing w:val="-9"/>
          <w:sz w:val="24"/>
        </w:rPr>
        <w:t> </w:t>
      </w:r>
      <w:r>
        <w:rPr>
          <w:color w:val="221F1F"/>
          <w:sz w:val="24"/>
        </w:rPr>
        <w:t>with</w:t>
      </w:r>
      <w:r>
        <w:rPr>
          <w:color w:val="221F1F"/>
          <w:spacing w:val="-9"/>
          <w:sz w:val="24"/>
        </w:rPr>
        <w:t> </w:t>
      </w:r>
      <w:r>
        <w:rPr>
          <w:color w:val="221F1F"/>
          <w:sz w:val="24"/>
        </w:rPr>
        <w:t>disabilities</w:t>
      </w:r>
      <w:r>
        <w:rPr>
          <w:color w:val="221F1F"/>
          <w:spacing w:val="-9"/>
          <w:sz w:val="24"/>
        </w:rPr>
        <w:t> </w:t>
      </w:r>
      <w:r>
        <w:rPr>
          <w:color w:val="221F1F"/>
          <w:sz w:val="24"/>
        </w:rPr>
        <w:t>to</w:t>
      </w:r>
      <w:r>
        <w:rPr>
          <w:color w:val="221F1F"/>
          <w:spacing w:val="-9"/>
          <w:sz w:val="24"/>
        </w:rPr>
        <w:t> </w:t>
      </w:r>
      <w:r>
        <w:rPr>
          <w:color w:val="221F1F"/>
          <w:sz w:val="24"/>
        </w:rPr>
        <w:t>thrive</w:t>
      </w:r>
      <w:r>
        <w:rPr>
          <w:color w:val="221F1F"/>
          <w:spacing w:val="-9"/>
          <w:sz w:val="24"/>
        </w:rPr>
        <w:t> </w:t>
      </w:r>
      <w:r>
        <w:rPr>
          <w:color w:val="221F1F"/>
          <w:sz w:val="24"/>
        </w:rPr>
        <w:t>in </w:t>
      </w:r>
      <w:r>
        <w:rPr>
          <w:color w:val="221F1F"/>
          <w:spacing w:val="-2"/>
          <w:sz w:val="24"/>
        </w:rPr>
        <w:t>employment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0"/>
        <w:rPr>
          <w:sz w:val="20"/>
        </w:rPr>
      </w:pPr>
    </w:p>
    <w:p>
      <w:pPr>
        <w:spacing w:before="0"/>
        <w:ind w:left="1630" w:right="0" w:firstLine="0"/>
        <w:jc w:val="left"/>
        <w:rPr>
          <w:sz w:val="20"/>
        </w:rPr>
      </w:pPr>
      <w:r>
        <w:rPr>
          <w:color w:val="221F1F"/>
          <w:spacing w:val="-2"/>
          <w:sz w:val="20"/>
        </w:rPr>
        <w:t>800.443.1000</w:t>
      </w:r>
    </w:p>
    <w:p>
      <w:pPr>
        <w:spacing w:line="285" w:lineRule="auto" w:before="51"/>
        <w:ind w:left="1630" w:right="667" w:firstLine="0"/>
        <w:jc w:val="left"/>
        <w:rPr>
          <w:sz w:val="20"/>
        </w:rPr>
      </w:pPr>
      <w:r>
        <w:rPr>
          <w:color w:val="221F1F"/>
          <w:spacing w:val="-2"/>
          <w:sz w:val="20"/>
        </w:rPr>
        <w:t>mdrs.ms.gov </w:t>
      </w:r>
      <w:hyperlink r:id="rId5">
        <w:r>
          <w:rPr>
            <w:color w:val="221F1F"/>
            <w:spacing w:val="-2"/>
            <w:sz w:val="20"/>
          </w:rPr>
          <w:t>businessinfo@mdrs.ms.gov</w:t>
        </w:r>
      </w:hyperlink>
    </w:p>
    <w:p>
      <w:pPr>
        <w:spacing w:before="19"/>
        <w:ind w:left="1630" w:right="0" w:firstLine="0"/>
        <w:jc w:val="left"/>
        <w:rPr>
          <w:sz w:val="20"/>
        </w:rPr>
      </w:pPr>
      <w:r>
        <w:rPr>
          <w:color w:val="221F1F"/>
          <w:sz w:val="20"/>
        </w:rPr>
        <w:t>1281</w:t>
      </w:r>
      <w:r>
        <w:rPr>
          <w:color w:val="221F1F"/>
          <w:spacing w:val="6"/>
          <w:sz w:val="20"/>
        </w:rPr>
        <w:t> </w:t>
      </w:r>
      <w:r>
        <w:rPr>
          <w:color w:val="221F1F"/>
          <w:sz w:val="20"/>
        </w:rPr>
        <w:t>Hwy</w:t>
      </w:r>
      <w:r>
        <w:rPr>
          <w:color w:val="221F1F"/>
          <w:spacing w:val="6"/>
          <w:sz w:val="20"/>
        </w:rPr>
        <w:t> </w:t>
      </w:r>
      <w:r>
        <w:rPr>
          <w:color w:val="221F1F"/>
          <w:sz w:val="20"/>
        </w:rPr>
        <w:t>51</w:t>
      </w:r>
      <w:r>
        <w:rPr>
          <w:color w:val="221F1F"/>
          <w:spacing w:val="6"/>
          <w:sz w:val="20"/>
        </w:rPr>
        <w:t> </w:t>
      </w:r>
      <w:r>
        <w:rPr>
          <w:color w:val="221F1F"/>
          <w:sz w:val="20"/>
        </w:rPr>
        <w:t>North</w:t>
      </w:r>
      <w:r>
        <w:rPr>
          <w:color w:val="221F1F"/>
          <w:spacing w:val="6"/>
          <w:sz w:val="20"/>
        </w:rPr>
        <w:t> </w:t>
      </w:r>
      <w:r>
        <w:rPr>
          <w:color w:val="221F1F"/>
          <w:sz w:val="20"/>
        </w:rPr>
        <w:t>•</w:t>
      </w:r>
      <w:r>
        <w:rPr>
          <w:color w:val="221F1F"/>
          <w:spacing w:val="6"/>
          <w:sz w:val="20"/>
        </w:rPr>
        <w:t> </w:t>
      </w:r>
      <w:r>
        <w:rPr>
          <w:color w:val="221F1F"/>
          <w:sz w:val="20"/>
        </w:rPr>
        <w:t>Madison,</w:t>
      </w:r>
      <w:r>
        <w:rPr>
          <w:color w:val="221F1F"/>
          <w:spacing w:val="6"/>
          <w:sz w:val="20"/>
        </w:rPr>
        <w:t> </w:t>
      </w:r>
      <w:r>
        <w:rPr>
          <w:color w:val="221F1F"/>
          <w:sz w:val="20"/>
        </w:rPr>
        <w:t>MS</w:t>
      </w:r>
      <w:r>
        <w:rPr>
          <w:color w:val="221F1F"/>
          <w:spacing w:val="7"/>
          <w:sz w:val="20"/>
        </w:rPr>
        <w:t> </w:t>
      </w:r>
      <w:r>
        <w:rPr>
          <w:color w:val="221F1F"/>
          <w:spacing w:val="-4"/>
          <w:sz w:val="20"/>
        </w:rPr>
        <w:t>39110</w:t>
      </w:r>
    </w:p>
    <w:p>
      <w:pPr>
        <w:spacing w:after="0"/>
        <w:jc w:val="left"/>
        <w:rPr>
          <w:sz w:val="20"/>
        </w:rPr>
        <w:sectPr>
          <w:type w:val="continuous"/>
          <w:pgSz w:w="6120" w:h="13320"/>
          <w:pgMar w:top="380" w:bottom="280" w:left="340" w:right="340"/>
        </w:sectPr>
      </w:pPr>
    </w:p>
    <w:p>
      <w:pPr>
        <w:spacing w:before="84"/>
        <w:ind w:left="173" w:right="0" w:firstLine="0"/>
        <w:jc w:val="left"/>
        <w:rPr>
          <w:rFonts w:ascii="Franklin Gothic Demi"/>
          <w:b/>
          <w:i/>
          <w:sz w:val="38"/>
        </w:rPr>
      </w:pPr>
      <w:r>
        <w:rPr>
          <w:rFonts w:ascii="Franklin Gothic Demi"/>
          <w:b/>
          <w:i/>
          <w:color w:val="221F1F"/>
          <w:sz w:val="38"/>
        </w:rPr>
        <w:t>HOW</w:t>
      </w:r>
      <w:r>
        <w:rPr>
          <w:rFonts w:ascii="Franklin Gothic Demi"/>
          <w:b/>
          <w:i/>
          <w:color w:val="221F1F"/>
          <w:spacing w:val="-8"/>
          <w:sz w:val="38"/>
        </w:rPr>
        <w:t> </w:t>
      </w:r>
      <w:r>
        <w:rPr>
          <w:rFonts w:ascii="Franklin Gothic Demi"/>
          <w:b/>
          <w:i/>
          <w:color w:val="221F1F"/>
          <w:sz w:val="38"/>
        </w:rPr>
        <w:t>CAN</w:t>
      </w:r>
      <w:r>
        <w:rPr>
          <w:rFonts w:ascii="Franklin Gothic Demi"/>
          <w:b/>
          <w:i/>
          <w:color w:val="221F1F"/>
          <w:spacing w:val="-7"/>
          <w:sz w:val="38"/>
        </w:rPr>
        <w:t> </w:t>
      </w:r>
      <w:r>
        <w:rPr>
          <w:rFonts w:ascii="Franklin Gothic Demi"/>
          <w:b/>
          <w:i/>
          <w:color w:val="221F1F"/>
          <w:sz w:val="38"/>
        </w:rPr>
        <w:t>WE</w:t>
      </w:r>
      <w:r>
        <w:rPr>
          <w:rFonts w:ascii="Franklin Gothic Demi"/>
          <w:b/>
          <w:i/>
          <w:color w:val="221F1F"/>
          <w:spacing w:val="-7"/>
          <w:sz w:val="38"/>
        </w:rPr>
        <w:t> </w:t>
      </w:r>
      <w:r>
        <w:rPr>
          <w:rFonts w:ascii="Franklin Gothic Demi"/>
          <w:b/>
          <w:i/>
          <w:color w:val="221F1F"/>
          <w:spacing w:val="-2"/>
          <w:sz w:val="38"/>
        </w:rPr>
        <w:t>HELP?</w:t>
      </w:r>
    </w:p>
    <w:p>
      <w:pPr>
        <w:pStyle w:val="BodyText"/>
        <w:spacing w:before="71"/>
        <w:rPr>
          <w:rFonts w:ascii="Franklin Gothic Demi"/>
          <w:b/>
          <w:i/>
        </w:rPr>
      </w:pPr>
    </w:p>
    <w:p>
      <w:pPr>
        <w:pStyle w:val="BodyText"/>
        <w:ind w:left="135"/>
      </w:pPr>
      <w:r>
        <w:rPr>
          <w:position w:val="1"/>
        </w:rPr>
        <w:drawing>
          <wp:inline distT="0" distB="0" distL="0" distR="0">
            <wp:extent cx="146425" cy="1405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5" cy="14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32"/>
          <w:sz w:val="20"/>
        </w:rPr>
        <w:t> </w:t>
      </w:r>
      <w:r>
        <w:rPr>
          <w:color w:val="221F1F"/>
        </w:rPr>
        <w:t>Referral</w:t>
      </w:r>
      <w:r>
        <w:rPr>
          <w:color w:val="221F1F"/>
          <w:spacing w:val="-1"/>
        </w:rPr>
        <w:t> </w:t>
      </w:r>
      <w:r>
        <w:rPr>
          <w:color w:val="221F1F"/>
        </w:rPr>
        <w:t>of</w:t>
      </w:r>
      <w:r>
        <w:rPr>
          <w:color w:val="221F1F"/>
          <w:spacing w:val="-1"/>
        </w:rPr>
        <w:t> </w:t>
      </w:r>
      <w:r>
        <w:rPr>
          <w:color w:val="221F1F"/>
        </w:rPr>
        <w:t>job</w:t>
      </w:r>
      <w:r>
        <w:rPr>
          <w:color w:val="221F1F"/>
          <w:spacing w:val="-1"/>
        </w:rPr>
        <w:t> </w:t>
      </w:r>
      <w:r>
        <w:rPr>
          <w:color w:val="221F1F"/>
        </w:rPr>
        <w:t>ready</w:t>
      </w:r>
      <w:r>
        <w:rPr>
          <w:color w:val="221F1F"/>
          <w:spacing w:val="-1"/>
        </w:rPr>
        <w:t> </w:t>
      </w:r>
      <w:r>
        <w:rPr>
          <w:color w:val="221F1F"/>
        </w:rPr>
        <w:t>candidates</w:t>
      </w:r>
    </w:p>
    <w:p>
      <w:pPr>
        <w:pStyle w:val="BodyText"/>
        <w:spacing w:before="84"/>
      </w:pPr>
    </w:p>
    <w:p>
      <w:pPr>
        <w:pStyle w:val="BodyText"/>
        <w:spacing w:line="235" w:lineRule="auto"/>
        <w:ind w:left="449" w:hanging="314"/>
      </w:pPr>
      <w:r>
        <w:rPr/>
        <w:drawing>
          <wp:inline distT="0" distB="0" distL="0" distR="0">
            <wp:extent cx="146425" cy="14059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5" cy="14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15"/>
          <w:sz w:val="20"/>
        </w:rPr>
        <w:t> </w:t>
      </w:r>
      <w:r>
        <w:rPr>
          <w:color w:val="221F1F"/>
        </w:rPr>
        <w:t>Internship</w:t>
      </w:r>
      <w:r>
        <w:rPr>
          <w:color w:val="221F1F"/>
          <w:spacing w:val="-16"/>
        </w:rPr>
        <w:t> </w:t>
      </w:r>
      <w:r>
        <w:rPr>
          <w:color w:val="221F1F"/>
        </w:rPr>
        <w:t>Program,</w:t>
      </w:r>
      <w:r>
        <w:rPr>
          <w:color w:val="221F1F"/>
          <w:spacing w:val="-16"/>
        </w:rPr>
        <w:t> </w:t>
      </w:r>
      <w:r>
        <w:rPr>
          <w:color w:val="221F1F"/>
        </w:rPr>
        <w:t>MDRS</w:t>
      </w:r>
      <w:r>
        <w:rPr>
          <w:color w:val="221F1F"/>
          <w:spacing w:val="-16"/>
        </w:rPr>
        <w:t> </w:t>
      </w:r>
      <w:r>
        <w:rPr>
          <w:color w:val="221F1F"/>
        </w:rPr>
        <w:t>covers</w:t>
      </w:r>
      <w:r>
        <w:rPr>
          <w:color w:val="221F1F"/>
          <w:spacing w:val="-16"/>
        </w:rPr>
        <w:t> </w:t>
      </w:r>
      <w:r>
        <w:rPr>
          <w:color w:val="221F1F"/>
        </w:rPr>
        <w:t>the wages and workers’ compensation </w:t>
      </w:r>
      <w:r>
        <w:rPr>
          <w:color w:val="221F1F"/>
          <w:spacing w:val="-2"/>
        </w:rPr>
        <w:t>insurance</w:t>
      </w:r>
    </w:p>
    <w:p>
      <w:pPr>
        <w:pStyle w:val="BodyText"/>
        <w:spacing w:before="19"/>
      </w:pPr>
    </w:p>
    <w:p>
      <w:pPr>
        <w:pStyle w:val="BodyText"/>
        <w:spacing w:line="235" w:lineRule="auto" w:before="1"/>
        <w:ind w:left="449" w:hanging="314"/>
      </w:pPr>
      <w:r>
        <w:rPr/>
        <w:drawing>
          <wp:inline distT="0" distB="0" distL="0" distR="0">
            <wp:extent cx="146425" cy="14059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5" cy="14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22"/>
          <w:sz w:val="20"/>
        </w:rPr>
        <w:t> </w:t>
      </w:r>
      <w:r>
        <w:rPr>
          <w:color w:val="221F1F"/>
        </w:rPr>
        <w:t>Staff</w:t>
      </w:r>
      <w:r>
        <w:rPr>
          <w:color w:val="221F1F"/>
          <w:spacing w:val="-9"/>
        </w:rPr>
        <w:t> </w:t>
      </w:r>
      <w:r>
        <w:rPr>
          <w:color w:val="221F1F"/>
        </w:rPr>
        <w:t>training</w:t>
      </w:r>
      <w:r>
        <w:rPr>
          <w:color w:val="221F1F"/>
          <w:spacing w:val="-9"/>
        </w:rPr>
        <w:t> </w:t>
      </w:r>
      <w:r>
        <w:rPr>
          <w:color w:val="221F1F"/>
        </w:rPr>
        <w:t>on</w:t>
      </w:r>
      <w:r>
        <w:rPr>
          <w:color w:val="221F1F"/>
          <w:spacing w:val="-9"/>
        </w:rPr>
        <w:t> </w:t>
      </w:r>
      <w:r>
        <w:rPr>
          <w:color w:val="221F1F"/>
        </w:rPr>
        <w:t>disability</w:t>
      </w:r>
      <w:r>
        <w:rPr>
          <w:color w:val="221F1F"/>
          <w:spacing w:val="-9"/>
        </w:rPr>
        <w:t> </w:t>
      </w:r>
      <w:r>
        <w:rPr>
          <w:color w:val="221F1F"/>
        </w:rPr>
        <w:t>inclusion</w:t>
      </w:r>
      <w:r>
        <w:rPr>
          <w:color w:val="221F1F"/>
          <w:spacing w:val="-9"/>
        </w:rPr>
        <w:t> </w:t>
      </w:r>
      <w:r>
        <w:rPr>
          <w:color w:val="221F1F"/>
        </w:rPr>
        <w:t>and accessibility awareness</w:t>
      </w:r>
    </w:p>
    <w:p>
      <w:pPr>
        <w:pStyle w:val="BodyText"/>
        <w:spacing w:line="235" w:lineRule="auto" w:before="315"/>
        <w:ind w:left="449" w:right="667" w:hanging="314"/>
      </w:pPr>
      <w:r>
        <w:rPr/>
        <w:drawing>
          <wp:inline distT="0" distB="0" distL="0" distR="0">
            <wp:extent cx="146425" cy="14059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5" cy="14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sz w:val="20"/>
        </w:rPr>
        <w:t> </w:t>
      </w:r>
      <w:r>
        <w:rPr>
          <w:color w:val="221F1F"/>
        </w:rPr>
        <w:t>Retention programs to support employees</w:t>
      </w:r>
      <w:r>
        <w:rPr>
          <w:color w:val="221F1F"/>
          <w:spacing w:val="-18"/>
        </w:rPr>
        <w:t> </w:t>
      </w:r>
      <w:r>
        <w:rPr>
          <w:color w:val="221F1F"/>
        </w:rPr>
        <w:t>who</w:t>
      </w:r>
      <w:r>
        <w:rPr>
          <w:color w:val="221F1F"/>
          <w:spacing w:val="-17"/>
        </w:rPr>
        <w:t> </w:t>
      </w:r>
      <w:r>
        <w:rPr>
          <w:color w:val="221F1F"/>
        </w:rPr>
        <w:t>develop</w:t>
      </w:r>
      <w:r>
        <w:rPr>
          <w:color w:val="221F1F"/>
          <w:spacing w:val="-18"/>
        </w:rPr>
        <w:t> </w:t>
      </w:r>
      <w:r>
        <w:rPr>
          <w:color w:val="221F1F"/>
        </w:rPr>
        <w:t>a</w:t>
      </w:r>
      <w:r>
        <w:rPr>
          <w:color w:val="221F1F"/>
          <w:spacing w:val="-17"/>
        </w:rPr>
        <w:t> </w:t>
      </w:r>
      <w:r>
        <w:rPr>
          <w:color w:val="221F1F"/>
        </w:rPr>
        <w:t>disability</w:t>
      </w:r>
    </w:p>
    <w:p>
      <w:pPr>
        <w:pStyle w:val="BodyText"/>
        <w:spacing w:before="295"/>
        <w:ind w:left="135"/>
      </w:pPr>
      <w:r>
        <w:rPr/>
        <w:drawing>
          <wp:inline distT="0" distB="0" distL="0" distR="0">
            <wp:extent cx="146425" cy="14059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5" cy="14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29"/>
          <w:sz w:val="20"/>
        </w:rPr>
        <w:t> </w:t>
      </w:r>
      <w:r>
        <w:rPr>
          <w:color w:val="221F1F"/>
        </w:rPr>
        <w:t>Work</w:t>
      </w:r>
      <w:r>
        <w:rPr>
          <w:color w:val="221F1F"/>
          <w:spacing w:val="-4"/>
        </w:rPr>
        <w:t> </w:t>
      </w:r>
      <w:r>
        <w:rPr>
          <w:color w:val="221F1F"/>
        </w:rPr>
        <w:t>Opportunity</w:t>
      </w:r>
      <w:r>
        <w:rPr>
          <w:color w:val="221F1F"/>
          <w:spacing w:val="-4"/>
        </w:rPr>
        <w:t> </w:t>
      </w:r>
      <w:r>
        <w:rPr>
          <w:color w:val="221F1F"/>
        </w:rPr>
        <w:t>Tax</w:t>
      </w:r>
      <w:r>
        <w:rPr>
          <w:color w:val="221F1F"/>
          <w:spacing w:val="-4"/>
        </w:rPr>
        <w:t> </w:t>
      </w:r>
      <w:r>
        <w:rPr>
          <w:color w:val="221F1F"/>
        </w:rPr>
        <w:t>Credit</w:t>
      </w:r>
      <w:r>
        <w:rPr>
          <w:color w:val="221F1F"/>
          <w:spacing w:val="-4"/>
        </w:rPr>
        <w:t> </w:t>
      </w:r>
      <w:r>
        <w:rPr>
          <w:color w:val="221F1F"/>
        </w:rPr>
        <w:t>(WOTC)</w:t>
      </w:r>
    </w:p>
    <w:p>
      <w:pPr>
        <w:pStyle w:val="BodyText"/>
        <w:spacing w:before="77"/>
      </w:pPr>
    </w:p>
    <w:p>
      <w:pPr>
        <w:pStyle w:val="BodyText"/>
        <w:ind w:left="135"/>
      </w:pPr>
      <w:r>
        <w:rPr/>
        <w:drawing>
          <wp:inline distT="0" distB="0" distL="0" distR="0">
            <wp:extent cx="146425" cy="14059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5" cy="14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35"/>
          <w:sz w:val="20"/>
        </w:rPr>
        <w:t> </w:t>
      </w:r>
      <w:r>
        <w:rPr>
          <w:color w:val="221F1F"/>
        </w:rPr>
        <w:t>On-the-job training (OJT)</w:t>
      </w:r>
    </w:p>
    <w:p>
      <w:pPr>
        <w:pStyle w:val="BodyText"/>
        <w:spacing w:before="55"/>
      </w:pPr>
    </w:p>
    <w:p>
      <w:pPr>
        <w:pStyle w:val="BodyText"/>
        <w:ind w:left="135"/>
      </w:pPr>
      <w:r>
        <w:rPr/>
        <w:drawing>
          <wp:inline distT="0" distB="0" distL="0" distR="0">
            <wp:extent cx="146425" cy="140594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5" cy="14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33"/>
          <w:sz w:val="20"/>
        </w:rPr>
        <w:t> </w:t>
      </w:r>
      <w:r>
        <w:rPr>
          <w:color w:val="221F1F"/>
        </w:rPr>
        <w:t>Consulting and technical assistance</w:t>
      </w:r>
    </w:p>
    <w:p>
      <w:pPr>
        <w:pStyle w:val="BodyText"/>
        <w:spacing w:before="77"/>
      </w:pPr>
    </w:p>
    <w:p>
      <w:pPr>
        <w:pStyle w:val="BodyText"/>
        <w:spacing w:line="235" w:lineRule="auto"/>
        <w:ind w:left="449" w:hanging="314"/>
      </w:pPr>
      <w:r>
        <w:rPr/>
        <w:drawing>
          <wp:inline distT="0" distB="0" distL="0" distR="0">
            <wp:extent cx="146425" cy="140594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5" cy="14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18"/>
          <w:sz w:val="20"/>
        </w:rPr>
        <w:t> </w:t>
      </w:r>
      <w:r>
        <w:rPr>
          <w:color w:val="221F1F"/>
        </w:rPr>
        <w:t>Job</w:t>
      </w:r>
      <w:r>
        <w:rPr>
          <w:color w:val="221F1F"/>
          <w:spacing w:val="-13"/>
        </w:rPr>
        <w:t> </w:t>
      </w:r>
      <w:r>
        <w:rPr>
          <w:color w:val="221F1F"/>
        </w:rPr>
        <w:t>site</w:t>
      </w:r>
      <w:r>
        <w:rPr>
          <w:color w:val="221F1F"/>
          <w:spacing w:val="-13"/>
        </w:rPr>
        <w:t> </w:t>
      </w:r>
      <w:r>
        <w:rPr>
          <w:color w:val="221F1F"/>
        </w:rPr>
        <w:t>accommodations</w:t>
      </w:r>
      <w:r>
        <w:rPr>
          <w:color w:val="221F1F"/>
          <w:spacing w:val="-13"/>
        </w:rPr>
        <w:t> </w:t>
      </w:r>
      <w:r>
        <w:rPr>
          <w:color w:val="221F1F"/>
        </w:rPr>
        <w:t>and</w:t>
      </w:r>
      <w:r>
        <w:rPr>
          <w:color w:val="221F1F"/>
          <w:spacing w:val="-13"/>
        </w:rPr>
        <w:t> </w:t>
      </w:r>
      <w:r>
        <w:rPr>
          <w:color w:val="221F1F"/>
        </w:rPr>
        <w:t>building accessibility evaluations</w:t>
      </w:r>
    </w:p>
    <w:p>
      <w:pPr>
        <w:pStyle w:val="BodyText"/>
        <w:spacing w:before="304"/>
        <w:ind w:left="135"/>
      </w:pPr>
      <w:r>
        <w:rPr/>
        <w:drawing>
          <wp:inline distT="0" distB="0" distL="0" distR="0">
            <wp:extent cx="146425" cy="14059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5" cy="14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sz w:val="20"/>
        </w:rPr>
        <w:t> </w:t>
      </w:r>
      <w:r>
        <w:rPr>
          <w:color w:val="221F1F"/>
        </w:rPr>
        <w:t>Job coaching</w:t>
      </w:r>
    </w:p>
    <w:p>
      <w:pPr>
        <w:pStyle w:val="BodyText"/>
        <w:spacing w:before="41"/>
      </w:pPr>
    </w:p>
    <w:p>
      <w:pPr>
        <w:pStyle w:val="BodyText"/>
        <w:ind w:left="135"/>
      </w:pPr>
      <w:r>
        <w:rPr/>
        <w:drawing>
          <wp:inline distT="0" distB="0" distL="0" distR="0">
            <wp:extent cx="146425" cy="140594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5" cy="14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31"/>
          <w:sz w:val="20"/>
        </w:rPr>
        <w:t> </w:t>
      </w:r>
      <w:r>
        <w:rPr>
          <w:color w:val="221F1F"/>
        </w:rPr>
        <w:t>Designated</w:t>
      </w:r>
      <w:r>
        <w:rPr>
          <w:color w:val="221F1F"/>
          <w:spacing w:val="-2"/>
        </w:rPr>
        <w:t> </w:t>
      </w:r>
      <w:r>
        <w:rPr>
          <w:color w:val="221F1F"/>
        </w:rPr>
        <w:t>Business</w:t>
      </w:r>
      <w:r>
        <w:rPr>
          <w:color w:val="221F1F"/>
          <w:spacing w:val="-2"/>
        </w:rPr>
        <w:t> </w:t>
      </w:r>
      <w:r>
        <w:rPr>
          <w:color w:val="221F1F"/>
        </w:rPr>
        <w:t>Relations</w:t>
      </w:r>
      <w:r>
        <w:rPr>
          <w:color w:val="221F1F"/>
          <w:spacing w:val="-2"/>
        </w:rPr>
        <w:t> </w:t>
      </w:r>
      <w:r>
        <w:rPr>
          <w:color w:val="221F1F"/>
        </w:rPr>
        <w:t>Specialist</w:t>
      </w:r>
    </w:p>
    <w:p>
      <w:pPr>
        <w:spacing w:line="438" w:lineRule="exact" w:before="293"/>
        <w:ind w:left="109" w:right="0" w:firstLine="0"/>
        <w:jc w:val="left"/>
        <w:rPr>
          <w:sz w:val="42"/>
        </w:rPr>
      </w:pPr>
      <w:r>
        <w:rPr>
          <w:color w:val="221F1F"/>
          <w:sz w:val="42"/>
        </w:rPr>
        <w:t>Office</w:t>
      </w:r>
      <w:r>
        <w:rPr>
          <w:color w:val="221F1F"/>
          <w:spacing w:val="12"/>
          <w:sz w:val="42"/>
        </w:rPr>
        <w:t> </w:t>
      </w:r>
      <w:r>
        <w:rPr>
          <w:color w:val="221F1F"/>
          <w:spacing w:val="-5"/>
          <w:sz w:val="42"/>
        </w:rPr>
        <w:t>of</w:t>
      </w:r>
    </w:p>
    <w:p>
      <w:pPr>
        <w:pStyle w:val="Heading1"/>
        <w:spacing w:line="192" w:lineRule="auto"/>
        <w:ind w:left="109"/>
      </w:pPr>
      <w:r>
        <w:rPr>
          <w:color w:val="221F1F"/>
        </w:rPr>
        <w:t>Vocational</w:t>
      </w:r>
      <w:r>
        <w:rPr>
          <w:color w:val="221F1F"/>
          <w:spacing w:val="-27"/>
        </w:rPr>
        <w:t> </w:t>
      </w:r>
      <w:r>
        <w:rPr>
          <w:color w:val="221F1F"/>
        </w:rPr>
        <w:t>Rehabilitation Business Services</w:t>
      </w:r>
    </w:p>
    <w:p>
      <w:pPr>
        <w:pStyle w:val="BodyText"/>
        <w:rPr>
          <w:rFonts w:ascii="Franklin Gothic Demi"/>
          <w:b/>
          <w:sz w:val="23"/>
        </w:rPr>
      </w:pPr>
    </w:p>
    <w:p>
      <w:pPr>
        <w:pStyle w:val="BodyText"/>
        <w:rPr>
          <w:rFonts w:ascii="Franklin Gothic Demi"/>
          <w:b/>
          <w:sz w:val="23"/>
        </w:rPr>
      </w:pPr>
    </w:p>
    <w:p>
      <w:pPr>
        <w:pStyle w:val="BodyText"/>
        <w:rPr>
          <w:rFonts w:ascii="Franklin Gothic Demi"/>
          <w:b/>
          <w:sz w:val="23"/>
        </w:rPr>
      </w:pPr>
    </w:p>
    <w:p>
      <w:pPr>
        <w:pStyle w:val="BodyText"/>
        <w:rPr>
          <w:rFonts w:ascii="Franklin Gothic Demi"/>
          <w:b/>
          <w:sz w:val="23"/>
        </w:rPr>
      </w:pPr>
    </w:p>
    <w:p>
      <w:pPr>
        <w:pStyle w:val="BodyText"/>
        <w:rPr>
          <w:rFonts w:ascii="Franklin Gothic Demi"/>
          <w:b/>
          <w:sz w:val="23"/>
        </w:rPr>
      </w:pPr>
    </w:p>
    <w:p>
      <w:pPr>
        <w:pStyle w:val="BodyText"/>
        <w:rPr>
          <w:rFonts w:ascii="Franklin Gothic Demi"/>
          <w:b/>
          <w:sz w:val="23"/>
        </w:rPr>
      </w:pPr>
    </w:p>
    <w:p>
      <w:pPr>
        <w:pStyle w:val="BodyText"/>
        <w:spacing w:before="140"/>
        <w:rPr>
          <w:rFonts w:ascii="Franklin Gothic Demi"/>
          <w:b/>
          <w:sz w:val="23"/>
        </w:rPr>
      </w:pPr>
    </w:p>
    <w:p>
      <w:pPr>
        <w:spacing w:before="0"/>
        <w:ind w:left="88" w:right="0" w:firstLine="0"/>
        <w:jc w:val="center"/>
        <w:rPr>
          <w:i/>
          <w:sz w:val="23"/>
        </w:rPr>
      </w:pPr>
      <w:r>
        <w:rPr>
          <w:i/>
          <w:color w:val="221F1F"/>
          <w:spacing w:val="-2"/>
          <w:sz w:val="23"/>
        </w:rPr>
        <w:t>@msdeptofrehab</w:t>
      </w:r>
    </w:p>
    <w:sectPr>
      <w:pgSz w:w="6120" w:h="13320"/>
      <w:pgMar w:top="340" w:bottom="280" w:left="3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ranklin Gothic Book">
    <w:altName w:val="Franklin Gothic Book"/>
    <w:charset w:val="0"/>
    <w:family w:val="swiss"/>
    <w:pitch w:val="variable"/>
  </w:font>
  <w:font w:name="Franklin Gothic Demi">
    <w:altName w:val="Franklin Gothic Dem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71" w:hanging="220"/>
      </w:pPr>
      <w:rPr>
        <w:rFonts w:hint="default" w:ascii="Franklin Gothic Book" w:hAnsi="Franklin Gothic Book" w:eastAsia="Franklin Gothic Book" w:cs="Franklin Gothic Book"/>
        <w:b w:val="0"/>
        <w:bCs w:val="0"/>
        <w:i w:val="0"/>
        <w:iCs w:val="0"/>
        <w:color w:val="221F1F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6" w:hanging="2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2" w:hanging="2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8" w:hanging="2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4" w:hanging="2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0" w:hanging="2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6" w:hanging="2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22" w:hanging="2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28" w:hanging="2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Book" w:hAnsi="Franklin Gothic Book" w:eastAsia="Franklin Gothic Book" w:cs="Franklin Gothic Boo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Book" w:hAnsi="Franklin Gothic Book" w:eastAsia="Franklin Gothic Book" w:cs="Franklin Gothic Book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9"/>
      <w:ind w:left="107" w:right="665"/>
      <w:outlineLvl w:val="1"/>
    </w:pPr>
    <w:rPr>
      <w:rFonts w:ascii="Franklin Gothic Demi" w:hAnsi="Franklin Gothic Demi" w:eastAsia="Franklin Gothic Demi" w:cs="Franklin Gothic Demi"/>
      <w:b/>
      <w:bCs/>
      <w:sz w:val="42"/>
      <w:szCs w:val="4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5"/>
      <w:ind w:left="343" w:hanging="218"/>
    </w:pPr>
    <w:rPr>
      <w:rFonts w:ascii="Franklin Gothic Book" w:hAnsi="Franklin Gothic Book" w:eastAsia="Franklin Gothic Book" w:cs="Franklin Gothic Book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usinessinfo@mdrs.ms.gov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VRBS Pushcard WORD DOC</dc:title>
  <dcterms:created xsi:type="dcterms:W3CDTF">2025-01-14T15:55:34Z</dcterms:created>
  <dcterms:modified xsi:type="dcterms:W3CDTF">2025-01-14T15:55:34Z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Adobe Illustrator 29.2 (Windows)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17.00</vt:lpwstr>
  </property>
</Properties>
</file>